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6370" w:rsidRDefault="005E6370" w:rsidP="005E6370">
      <w:pPr>
        <w:spacing w:line="360" w:lineRule="auto"/>
        <w:ind w:left="480"/>
        <w:rPr>
          <w:rFonts w:ascii="Arial" w:hAnsi="Arial" w:cs="David"/>
          <w:b/>
          <w:bCs/>
          <w:sz w:val="32"/>
          <w:szCs w:val="32"/>
          <w:u w:val="single"/>
        </w:rPr>
      </w:pPr>
    </w:p>
    <w:p w:rsidR="005E6370" w:rsidRDefault="005E6370" w:rsidP="005E6370">
      <w:pPr>
        <w:spacing w:line="360" w:lineRule="auto"/>
        <w:ind w:left="480"/>
        <w:rPr>
          <w:rFonts w:ascii="Arial" w:hAnsi="Arial" w:cs="David"/>
          <w:b/>
          <w:bCs/>
          <w:sz w:val="32"/>
          <w:szCs w:val="32"/>
          <w:u w:val="single"/>
          <w:rtl/>
        </w:rPr>
      </w:pPr>
      <w:r>
        <w:rPr>
          <w:rFonts w:ascii="Arial" w:hAnsi="Arial" w:cs="David"/>
          <w:b/>
          <w:bCs/>
          <w:sz w:val="32"/>
          <w:szCs w:val="32"/>
          <w:u w:val="single"/>
          <w:rtl/>
        </w:rPr>
        <w:t xml:space="preserve">נספח 1' </w:t>
      </w:r>
      <w:bookmarkStart w:id="0" w:name="_Hlk141788379"/>
      <w:r>
        <w:rPr>
          <w:rFonts w:ascii="Arial" w:hAnsi="Arial" w:cs="David"/>
          <w:b/>
          <w:bCs/>
          <w:sz w:val="32"/>
          <w:szCs w:val="32"/>
          <w:u w:val="single"/>
          <w:rtl/>
        </w:rPr>
        <w:t>לנספח א' מפרט השירותים המשניים לפרק ד'</w:t>
      </w:r>
      <w:bookmarkEnd w:id="0"/>
      <w:r>
        <w:rPr>
          <w:rFonts w:ascii="Arial" w:hAnsi="Arial" w:cs="David"/>
          <w:b/>
          <w:bCs/>
          <w:sz w:val="32"/>
          <w:szCs w:val="32"/>
          <w:u w:val="single"/>
          <w:rtl/>
        </w:rPr>
        <w:t>- הסכם רמת שירות</w:t>
      </w:r>
    </w:p>
    <w:p w:rsidR="005E6370" w:rsidRDefault="005E6370" w:rsidP="005E6370">
      <w:pPr>
        <w:spacing w:line="360" w:lineRule="auto"/>
        <w:ind w:left="480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5E6370" w:rsidRDefault="005E6370" w:rsidP="005E6370">
      <w:pPr>
        <w:spacing w:line="360" w:lineRule="auto"/>
        <w:jc w:val="both"/>
        <w:rPr>
          <w:rFonts w:cs="Guttman Adii"/>
          <w:b/>
          <w:bCs/>
          <w:sz w:val="32"/>
          <w:szCs w:val="32"/>
          <w:rtl/>
        </w:rPr>
      </w:pPr>
      <w:r>
        <w:rPr>
          <w:rFonts w:cs="Guttman Adii" w:hint="cs"/>
          <w:b/>
          <w:bCs/>
          <w:sz w:val="32"/>
          <w:szCs w:val="32"/>
          <w:rtl/>
        </w:rPr>
        <w:t>"</w:t>
      </w:r>
      <w:r>
        <w:rPr>
          <w:rFonts w:cs="Guttman Adii"/>
          <w:b/>
          <w:bCs/>
          <w:sz w:val="32"/>
          <w:szCs w:val="32"/>
        </w:rPr>
        <w:t>SLA</w:t>
      </w:r>
      <w:r>
        <w:rPr>
          <w:rFonts w:cs="Guttman Adii" w:hint="cs"/>
          <w:b/>
          <w:bCs/>
          <w:sz w:val="32"/>
          <w:szCs w:val="32"/>
          <w:rtl/>
        </w:rPr>
        <w:t>"</w:t>
      </w:r>
      <w:r>
        <w:rPr>
          <w:rFonts w:cs="Guttman Adii"/>
          <w:b/>
          <w:bCs/>
          <w:sz w:val="32"/>
          <w:szCs w:val="32"/>
        </w:rPr>
        <w:t xml:space="preserve">(Service Level Agreement) </w:t>
      </w:r>
      <w:r>
        <w:rPr>
          <w:rFonts w:cs="Guttman Adii" w:hint="cs"/>
          <w:b/>
          <w:bCs/>
          <w:sz w:val="32"/>
          <w:szCs w:val="32"/>
          <w:rtl/>
        </w:rPr>
        <w:t xml:space="preserve"> – הסכם רמת שירות</w:t>
      </w:r>
    </w:p>
    <w:p w:rsidR="005E6370" w:rsidRDefault="005E6370" w:rsidP="005E6370">
      <w:pPr>
        <w:spacing w:line="360" w:lineRule="auto"/>
        <w:jc w:val="both"/>
        <w:rPr>
          <w:rFonts w:cs="David" w:hint="cs"/>
          <w:sz w:val="26"/>
          <w:szCs w:val="26"/>
          <w:rtl/>
        </w:rPr>
      </w:pPr>
      <w:r>
        <w:rPr>
          <w:rFonts w:cs="David"/>
          <w:sz w:val="26"/>
          <w:szCs w:val="26"/>
          <w:rtl/>
        </w:rPr>
        <w:t>הספק יפעל עפ"י רמת השירות המפורטת בטבלה שלהלן:</w:t>
      </w:r>
    </w:p>
    <w:tbl>
      <w:tblPr>
        <w:bidiVisual/>
        <w:tblW w:w="9292" w:type="dxa"/>
        <w:tblInd w:w="-169" w:type="dxa"/>
        <w:tblLook w:val="01E0" w:firstRow="1" w:lastRow="1" w:firstColumn="1" w:lastColumn="1" w:noHBand="0" w:noVBand="0"/>
      </w:tblPr>
      <w:tblGrid>
        <w:gridCol w:w="645"/>
        <w:gridCol w:w="2976"/>
        <w:gridCol w:w="2552"/>
        <w:gridCol w:w="3119"/>
      </w:tblGrid>
      <w:tr w:rsidR="005E6370" w:rsidTr="005E6370">
        <w:trPr>
          <w:trHeight w:val="81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cs="David"/>
                <w:snapToGrid w:val="0"/>
                <w:sz w:val="26"/>
                <w:szCs w:val="26"/>
                <w:rtl/>
              </w:rPr>
            </w:pPr>
            <w:r>
              <w:rPr>
                <w:rFonts w:cs="David"/>
                <w:snapToGrid w:val="0"/>
                <w:sz w:val="26"/>
                <w:szCs w:val="26"/>
                <w:rtl/>
              </w:rPr>
              <w:t>מס'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cs="David"/>
                <w:snapToGrid w:val="0"/>
                <w:sz w:val="26"/>
                <w:szCs w:val="26"/>
              </w:rPr>
            </w:pPr>
            <w:r>
              <w:rPr>
                <w:rFonts w:cs="David"/>
                <w:snapToGrid w:val="0"/>
                <w:sz w:val="26"/>
                <w:szCs w:val="26"/>
                <w:rtl/>
              </w:rPr>
              <w:t>השרות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cs="David"/>
                <w:snapToGrid w:val="0"/>
                <w:sz w:val="26"/>
                <w:szCs w:val="26"/>
              </w:rPr>
            </w:pPr>
            <w:r>
              <w:rPr>
                <w:rFonts w:cs="David"/>
                <w:snapToGrid w:val="0"/>
                <w:sz w:val="26"/>
                <w:szCs w:val="26"/>
                <w:rtl/>
              </w:rPr>
              <w:t>המדד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cs="David"/>
                <w:snapToGrid w:val="0"/>
                <w:sz w:val="26"/>
                <w:szCs w:val="26"/>
              </w:rPr>
            </w:pPr>
            <w:r>
              <w:rPr>
                <w:rFonts w:cs="David"/>
                <w:snapToGrid w:val="0"/>
                <w:sz w:val="26"/>
                <w:szCs w:val="26"/>
                <w:rtl/>
              </w:rPr>
              <w:t>הקנס בגין אי עמידה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הגשת תכנית הקמה בתוך 7 ימי עסקים ממועד חתימת ההסכם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יום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370" w:rsidRDefault="005E637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עד 10 ימי איחור </w:t>
            </w:r>
            <w:proofErr w:type="spellStart"/>
            <w:r>
              <w:rPr>
                <w:rFonts w:ascii="David" w:hAnsi="David" w:cs="David"/>
                <w:sz w:val="24"/>
                <w:szCs w:val="24"/>
                <w:rtl/>
              </w:rPr>
              <w:t>קלנדריים</w:t>
            </w:r>
            <w:proofErr w:type="spellEnd"/>
            <w:r>
              <w:rPr>
                <w:rFonts w:ascii="David" w:hAnsi="David" w:cs="David"/>
                <w:sz w:val="24"/>
                <w:szCs w:val="24"/>
                <w:rtl/>
              </w:rPr>
              <w:t>- 1,500 ₪ לכל יום</w:t>
            </w:r>
          </w:p>
          <w:p w:rsidR="005E6370" w:rsidRDefault="005E637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מעל 10 ימי איחור </w:t>
            </w:r>
            <w:proofErr w:type="spellStart"/>
            <w:r>
              <w:rPr>
                <w:rFonts w:ascii="David" w:hAnsi="David" w:cs="David"/>
                <w:sz w:val="24"/>
                <w:szCs w:val="24"/>
                <w:rtl/>
              </w:rPr>
              <w:t>קלנדריים</w:t>
            </w:r>
            <w:proofErr w:type="spellEnd"/>
            <w:r>
              <w:rPr>
                <w:rFonts w:ascii="David" w:hAnsi="David" w:cs="David"/>
                <w:sz w:val="24"/>
                <w:szCs w:val="24"/>
                <w:rtl/>
              </w:rPr>
              <w:t>- 3,000 ₪ לכל יום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איחור בעמידה ביעדי תכנית ההקמה, כפי שיבדקו אחת לחודש - בחודש הראשון ובחודש השני בתוך תקופת ההקמה (בסיום כל חודש </w:t>
            </w:r>
            <w:proofErr w:type="spellStart"/>
            <w:r>
              <w:rPr>
                <w:rFonts w:ascii="David" w:hAnsi="David" w:cs="David"/>
                <w:sz w:val="24"/>
                <w:szCs w:val="24"/>
                <w:rtl/>
              </w:rPr>
              <w:t>קלנדרי</w:t>
            </w:r>
            <w:proofErr w:type="spellEnd"/>
            <w:r>
              <w:rPr>
                <w:rFonts w:ascii="David" w:hAnsi="David" w:cs="David"/>
                <w:sz w:val="24"/>
                <w:szCs w:val="24"/>
                <w:rtl/>
              </w:rPr>
              <w:t xml:space="preserve">).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יעד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לכל יעד שלא עמד בו בכל אחד מהחודשים הנבדקים  - 1,500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איחור במועד תחילת מתן שירותים ביחס למועד שנקבע בהסכם. "שירותים" לעניין זה הם: פתיחת מוקד /"משרד אחורי".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</w:p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יום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לכל שירות שלא נפתח בכל יום ממועד תחילת השירותים - 3,000 ₪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הזנת עדכונים ושינויים ברשומות תיקי זכאים בפועל בהתאם לדוחות שיתקבלו מהמשרד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 השלמת טיפול בפניה תוך 2 ימי עבודה.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500 ₪ בגין כל יום איחור בהשלמת הטיפול. 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קליטה והזנת נתוני זכאים פוטנציאלים שהגישו הצהרה/בקשה לסיוע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השלמת טיפול בפניה תוך 2 ימי עבודה.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  <w:p w:rsidR="005E6370" w:rsidRDefault="005E6370">
            <w:pPr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500 ₪ בגין כל יום איחור. 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lastRenderedPageBreak/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</w:rPr>
              <w:t xml:space="preserve">   </w:t>
            </w: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טיפול ועדכון פרטיים אישיים של פונים שאינם קיימים במערכת ו/או זכאים המופיעים במערכת והטיפול בהם דורש בניית מסגרת תשלומים באופן ידני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  עד 2 ימי  עבודה ממועד קבלת המקרים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1,000 ₪ בגין כל יום איחור בתחילת מתן שירותים.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מתן מענה אנושי לפנייה טלפונית למוקד הארצי לאחר 5 דקות המתנה בתור ו/או אי חזרה תוך  35 דק' לפונה אשר בחר באופציית השארת הודעה כמוגדר בהסכם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למקרה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300 ₪ 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שהות עד לקבלת מענה טלפוני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36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1. זמן המתנה ממוצע בחודש עד 90 שניות</w:t>
            </w:r>
          </w:p>
          <w:p w:rsidR="005E6370" w:rsidRDefault="005E6370">
            <w:pPr>
              <w:spacing w:line="360" w:lineRule="auto"/>
              <w:ind w:left="236" w:hanging="283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זמן ההמתנה נמדד החל ממועד העברת הפניה לנציג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370" w:rsidRDefault="005E6370">
            <w:pPr>
              <w:spacing w:line="360" w:lineRule="auto"/>
              <w:ind w:left="34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500 ₪ לכל בדיקה חודשית</w:t>
            </w:r>
          </w:p>
          <w:p w:rsidR="005E6370" w:rsidRDefault="005E6370">
            <w:pPr>
              <w:spacing w:line="360" w:lineRule="auto"/>
              <w:ind w:left="34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  <w:p w:rsidR="005E6370" w:rsidRDefault="005E6370">
            <w:pPr>
              <w:spacing w:line="360" w:lineRule="auto"/>
              <w:ind w:left="34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6370" w:rsidRDefault="005E6370">
            <w:pPr>
              <w:spacing w:line="360" w:lineRule="auto"/>
              <w:ind w:left="199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     מתן מענה לפניות שהגיעו בערוצים הבאים: בכתב, פקס, דואר ישראל, דוא"ל.</w:t>
            </w:r>
          </w:p>
          <w:p w:rsidR="005E6370" w:rsidRDefault="005E6370">
            <w:pPr>
              <w:spacing w:line="360" w:lineRule="auto"/>
              <w:ind w:left="199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36" w:hanging="283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    למקרה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ind w:left="34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1,000 ₪ על כל מקרה של תלונה שנמצאה מוצדקת על טיפול של הספק שלא תאם את כללי המשרד (מסירת מידע שגוי, הזנת זכאות או דחיית בקשה באופן הסותר את הכללים </w:t>
            </w:r>
            <w:proofErr w:type="spellStart"/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וכיוצ"ב</w:t>
            </w:r>
            <w:proofErr w:type="spellEnd"/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)</w:t>
            </w:r>
          </w:p>
        </w:tc>
      </w:tr>
      <w:tr w:rsidR="005E6370" w:rsidTr="005E6370">
        <w:trPr>
          <w:trHeight w:val="567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טיפול / מענה לפנייה  מהבנקים משרדי הממשלה, המוסד לביטוח לאומי, בכל דרך שהגיעה.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עד 2 ימי  עבודה ממועד קבלת הפניה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500 ₪ על כל מקרה של הפרה</w:t>
            </w:r>
          </w:p>
        </w:tc>
      </w:tr>
      <w:tr w:rsidR="005E6370" w:rsidTr="005E6370">
        <w:trPr>
          <w:trHeight w:val="2493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10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199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טיפול / מענה לפניה שהוגדרה ע"י המשרד כדחופה (לא יותר מ-5% מסך הפניות)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 xml:space="preserve">פניות שהגיעו עד השעה 12:00 יענו באותו יום עסקים, פניות שיגיעו לאחר השעה  12:00 יטופלו ביום העסקים הבא עד 12:00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ascii="David" w:hAnsi="David"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hAnsi="David" w:cs="David"/>
                <w:snapToGrid w:val="0"/>
                <w:sz w:val="24"/>
                <w:szCs w:val="24"/>
                <w:rtl/>
              </w:rPr>
              <w:t>1,200 ₪ על כל מקרה של הפרה</w:t>
            </w:r>
          </w:p>
        </w:tc>
      </w:tr>
      <w:tr w:rsidR="005E6370" w:rsidTr="005E6370">
        <w:trPr>
          <w:trHeight w:val="2493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spacing w:line="360" w:lineRule="auto"/>
              <w:ind w:left="283" w:hanging="283"/>
              <w:jc w:val="both"/>
              <w:rPr>
                <w:rFonts w:cs="David"/>
                <w:snapToGrid w:val="0"/>
                <w:sz w:val="26"/>
                <w:szCs w:val="26"/>
                <w:rtl/>
              </w:rPr>
            </w:pPr>
            <w:r>
              <w:rPr>
                <w:rFonts w:cs="David"/>
                <w:snapToGrid w:val="0"/>
                <w:sz w:val="26"/>
                <w:szCs w:val="26"/>
                <w:rtl/>
              </w:rPr>
              <w:t>11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jc w:val="center"/>
              <w:rPr>
                <w:rFonts w:cs="David"/>
                <w:snapToGrid w:val="0"/>
                <w:sz w:val="24"/>
                <w:szCs w:val="24"/>
                <w:rtl/>
              </w:rPr>
            </w:pPr>
            <w:r>
              <w:rPr>
                <w:rFonts w:ascii="David" w:eastAsia="Calibri" w:hAnsi="David" w:cs="David"/>
                <w:sz w:val="24"/>
                <w:szCs w:val="24"/>
                <w:rtl/>
              </w:rPr>
              <w:t xml:space="preserve">שביעות רצון לקוחות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6370" w:rsidRDefault="005E6370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/>
                <w:sz w:val="24"/>
                <w:szCs w:val="24"/>
                <w:rtl/>
              </w:rPr>
              <w:t>8 (בסרגל של 1-10)</w:t>
            </w:r>
          </w:p>
          <w:p w:rsidR="005E6370" w:rsidRDefault="005E6370">
            <w:pPr>
              <w:spacing w:line="360" w:lineRule="auto"/>
              <w:rPr>
                <w:rFonts w:cs="David"/>
                <w:snapToGrid w:val="0"/>
                <w:sz w:val="24"/>
                <w:szCs w:val="24"/>
                <w:rtl/>
              </w:rPr>
            </w:pPr>
            <w:r>
              <w:rPr>
                <w:rFonts w:cs="David"/>
                <w:snapToGrid w:val="0"/>
                <w:sz w:val="24"/>
                <w:szCs w:val="24"/>
                <w:rtl/>
              </w:rPr>
              <w:t>בכל יום ייסקרו ע"י הספק 10% מהלקוחות שעשו שימוש בשירות ביממה שקדמה לסקר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370" w:rsidRDefault="005E6370">
            <w:pPr>
              <w:spacing w:line="360" w:lineRule="auto"/>
              <w:rPr>
                <w:rFonts w:cs="David"/>
                <w:snapToGrid w:val="0"/>
                <w:sz w:val="24"/>
                <w:szCs w:val="24"/>
                <w:rtl/>
              </w:rPr>
            </w:pPr>
            <w:r>
              <w:rPr>
                <w:rFonts w:cs="David"/>
                <w:snapToGrid w:val="0"/>
                <w:sz w:val="24"/>
                <w:szCs w:val="24"/>
                <w:rtl/>
              </w:rPr>
              <w:t xml:space="preserve">500 ₪ על כל ציון ממוצע יומי נמוך מ 8 </w:t>
            </w:r>
            <w:r>
              <w:rPr>
                <w:rFonts w:ascii="David" w:eastAsia="Calibri" w:hAnsi="David" w:cs="David"/>
                <w:sz w:val="24"/>
                <w:szCs w:val="24"/>
                <w:rtl/>
              </w:rPr>
              <w:t>בסרגל של 1-10</w:t>
            </w:r>
          </w:p>
        </w:tc>
      </w:tr>
    </w:tbl>
    <w:p w:rsidR="005E6370" w:rsidRDefault="005E6370" w:rsidP="005E6370">
      <w:pPr>
        <w:spacing w:line="360" w:lineRule="auto"/>
        <w:ind w:left="-52"/>
        <w:rPr>
          <w:rFonts w:cs="Guttman Adii"/>
          <w:sz w:val="32"/>
          <w:szCs w:val="32"/>
          <w:rtl/>
        </w:rPr>
      </w:pPr>
      <w:r>
        <w:rPr>
          <w:rFonts w:cs="David"/>
          <w:sz w:val="26"/>
          <w:szCs w:val="26"/>
          <w:rtl/>
        </w:rPr>
        <w:t>- טווח זמן של עד 24 שעות מקבלת הפניה ייחשב ל"יום עבודה", ובלבד שלא ייספרו שעות בימי שישי, שבת וימי שבתון בכלל המשק.</w:t>
      </w:r>
    </w:p>
    <w:p w:rsidR="005E6370" w:rsidRDefault="005E6370" w:rsidP="005E6370">
      <w:pPr>
        <w:tabs>
          <w:tab w:val="left" w:pos="1080"/>
        </w:tabs>
        <w:spacing w:line="360" w:lineRule="auto"/>
        <w:rPr>
          <w:rFonts w:ascii="Arial" w:hAnsi="Arial" w:cs="Arial" w:hint="cs"/>
          <w:u w:val="single"/>
          <w:rtl/>
        </w:rPr>
      </w:pPr>
    </w:p>
    <w:p w:rsidR="005E6370" w:rsidRDefault="005E6370" w:rsidP="005E6370">
      <w:pPr>
        <w:bidi w:val="0"/>
        <w:rPr>
          <w:rtl/>
        </w:rPr>
      </w:pPr>
    </w:p>
    <w:p w:rsidR="005E6370" w:rsidRDefault="005E6370" w:rsidP="005E6370">
      <w:pPr>
        <w:bidi w:val="0"/>
      </w:pPr>
    </w:p>
    <w:p w:rsidR="005E6370" w:rsidRDefault="005E6370" w:rsidP="005E6370">
      <w:pPr>
        <w:widowControl w:val="0"/>
        <w:spacing w:before="300" w:after="0" w:line="276" w:lineRule="auto"/>
        <w:jc w:val="both"/>
        <w:outlineLvl w:val="2"/>
        <w:rPr>
          <w:rFonts w:ascii="David" w:eastAsia="Times New Roman" w:hAnsi="David" w:cs="David"/>
          <w:spacing w:val="15"/>
          <w:kern w:val="28"/>
          <w:sz w:val="28"/>
          <w:szCs w:val="28"/>
        </w:rPr>
      </w:pPr>
    </w:p>
    <w:p w:rsidR="005E6370" w:rsidRDefault="005E6370" w:rsidP="005E6370">
      <w:pPr>
        <w:widowControl w:val="0"/>
        <w:spacing w:before="300" w:after="0" w:line="276" w:lineRule="auto"/>
        <w:jc w:val="both"/>
        <w:outlineLvl w:val="2"/>
        <w:rPr>
          <w:rFonts w:ascii="David" w:eastAsia="Times New Roman" w:hAnsi="David" w:cs="David"/>
          <w:spacing w:val="15"/>
          <w:kern w:val="28"/>
          <w:sz w:val="28"/>
          <w:szCs w:val="28"/>
          <w:rtl/>
        </w:rPr>
      </w:pPr>
    </w:p>
    <w:p w:rsidR="005E6370" w:rsidRDefault="005E6370" w:rsidP="005E6370">
      <w:pPr>
        <w:widowControl w:val="0"/>
        <w:spacing w:before="300" w:after="0" w:line="276" w:lineRule="auto"/>
        <w:jc w:val="both"/>
        <w:outlineLvl w:val="2"/>
        <w:rPr>
          <w:rFonts w:ascii="David" w:eastAsia="Times New Roman" w:hAnsi="David" w:cs="David"/>
          <w:spacing w:val="15"/>
          <w:kern w:val="28"/>
          <w:sz w:val="28"/>
          <w:szCs w:val="28"/>
          <w:rtl/>
        </w:rPr>
      </w:pPr>
    </w:p>
    <w:p w:rsidR="005E6370" w:rsidRDefault="005E6370" w:rsidP="005E6370">
      <w:pPr>
        <w:widowControl w:val="0"/>
        <w:spacing w:before="300" w:after="0" w:line="276" w:lineRule="auto"/>
        <w:jc w:val="both"/>
        <w:outlineLvl w:val="2"/>
        <w:rPr>
          <w:rFonts w:ascii="David" w:eastAsia="Times New Roman" w:hAnsi="David" w:cs="David"/>
          <w:spacing w:val="15"/>
          <w:kern w:val="28"/>
          <w:sz w:val="28"/>
          <w:szCs w:val="28"/>
          <w:rtl/>
        </w:rPr>
      </w:pPr>
    </w:p>
    <w:p w:rsidR="009C1E63" w:rsidRDefault="009C1E63">
      <w:bookmarkStart w:id="1" w:name="_GoBack"/>
      <w:bookmarkEnd w:id="1"/>
    </w:p>
    <w:sectPr w:rsidR="009C1E63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uttman Adii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370"/>
    <w:rsid w:val="005E6370"/>
    <w:rsid w:val="00873DA1"/>
    <w:rsid w:val="009C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BC855C2-C768-4EAF-ACA9-A67802126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E6370"/>
    <w:pPr>
      <w:bidi/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76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394</Words>
  <Characters>1972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4</vt:i4>
      </vt:variant>
    </vt:vector>
  </HeadingPairs>
  <TitlesOfParts>
    <vt:vector size="5" baseType="lpstr">
      <vt:lpstr/>
      <vt:lpstr>        </vt:lpstr>
      <vt:lpstr>        </vt:lpstr>
      <vt:lpstr>        </vt:lpstr>
      <vt:lpstr>        </vt:lpstr>
    </vt:vector>
  </TitlesOfParts>
  <Company>Ministry Of Construction And Housing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1</cp:revision>
  <dcterms:created xsi:type="dcterms:W3CDTF">2023-08-02T07:21:00Z</dcterms:created>
  <dcterms:modified xsi:type="dcterms:W3CDTF">2023-08-02T07:22:00Z</dcterms:modified>
</cp:coreProperties>
</file>